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1786"/>
        <w:gridCol w:w="602"/>
        <w:gridCol w:w="350"/>
        <w:gridCol w:w="335"/>
        <w:gridCol w:w="670"/>
        <w:gridCol w:w="3704"/>
      </w:tblGrid>
      <w:tr w:rsidR="00ED41E3" w:rsidRPr="0009158B" w:rsidTr="0063432C">
        <w:trPr>
          <w:jc w:val="center"/>
        </w:trPr>
        <w:tc>
          <w:tcPr>
            <w:tcW w:w="5985" w:type="dxa"/>
            <w:gridSpan w:val="3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  <w:lang w:val="sr-Latn-RS" w:eastAsia="sr-Latn-RS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3432C">
        <w:trPr>
          <w:trHeight w:val="3600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  <w:lang w:val="sr-Latn-RS" w:eastAsia="sr-Latn-RS"/>
              </w:rPr>
              <w:drawing>
                <wp:inline distT="0" distB="0" distL="0" distR="0" wp14:anchorId="2CEEAC65" wp14:editId="5B5876BB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CD6815" w:rsidRPr="007A12AE" w:rsidRDefault="00691B7C" w:rsidP="007A12AE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Pr="007A12AE" w:rsidRDefault="00B04B8E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DIGITALIZACIJA I OSIGURANJE</w:t>
            </w: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0B4339" w:rsidRDefault="000B4339" w:rsidP="000B4339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06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. 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april </w:t>
            </w:r>
            <w:bookmarkStart w:id="0" w:name="_GoBack"/>
            <w:bookmarkEnd w:id="0"/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2019.</w:t>
            </w:r>
          </w:p>
          <w:p w:rsidR="000B4339" w:rsidRDefault="000B4339" w:rsidP="000B4339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od 11.00 do 15.30 sati</w:t>
            </w:r>
          </w:p>
          <w:p w:rsidR="000B4339" w:rsidRDefault="000B4339" w:rsidP="000B4339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0B4339" w:rsidRDefault="000B4339" w:rsidP="000B4339">
            <w:pPr>
              <w:jc w:val="center"/>
              <w:rPr>
                <w:rFonts w:ascii="Calibri" w:hAnsi="Calibri" w:cs="Calibri"/>
                <w:noProof/>
                <w:color w:val="1F497D" w:themeColor="text2"/>
                <w:sz w:val="28"/>
                <w:szCs w:val="28"/>
                <w:lang w:val="sr-Latn-CS" w:eastAsia="sr-Latn-CS"/>
              </w:rPr>
            </w:pPr>
            <w:r>
              <w:rPr>
                <w:rFonts w:asciiTheme="minorHAnsi" w:hAnsiTheme="minorHAnsi" w:cs="Calibri"/>
                <w:color w:val="1F497D" w:themeColor="text2"/>
                <w:sz w:val="28"/>
                <w:szCs w:val="28"/>
                <w:lang w:val="sr-Latn-CS"/>
              </w:rPr>
              <w:t xml:space="preserve">PK Srbije, </w:t>
            </w:r>
            <w:r>
              <w:rPr>
                <w:rFonts w:ascii="Calibri" w:hAnsi="Calibri" w:cs="Calibri"/>
                <w:noProof/>
                <w:color w:val="1F497D" w:themeColor="text2"/>
                <w:sz w:val="28"/>
                <w:szCs w:val="28"/>
                <w:lang w:val="sr-Latn-CS" w:eastAsia="sr-Latn-CS"/>
              </w:rPr>
              <w:t xml:space="preserve"> RPK KRALJEVO,</w:t>
            </w:r>
          </w:p>
          <w:p w:rsidR="00931281" w:rsidRPr="00931281" w:rsidRDefault="000B4339" w:rsidP="000B4339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 w:themeColor="text2"/>
                <w:sz w:val="28"/>
                <w:szCs w:val="28"/>
                <w:lang w:val="sr-Latn-CS" w:eastAsia="sr-Latn-CS"/>
              </w:rPr>
              <w:t>Kraljevo, Omladinska 2</w:t>
            </w:r>
          </w:p>
        </w:tc>
      </w:tr>
      <w:tr w:rsidR="00ED41E3" w:rsidRPr="0009158B" w:rsidTr="0063432C">
        <w:trPr>
          <w:trHeight w:val="80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63432C">
        <w:trPr>
          <w:trHeight w:val="964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8C377F" w:rsidRPr="0034439F" w:rsidRDefault="008C377F" w:rsidP="00984C1F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09158B" w:rsidTr="0063432C">
        <w:trPr>
          <w:trHeight w:val="495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397"/>
          <w:jc w:val="center"/>
        </w:trPr>
        <w:tc>
          <w:tcPr>
            <w:tcW w:w="6937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153"/>
          <w:jc w:val="center"/>
        </w:trPr>
        <w:tc>
          <w:tcPr>
            <w:tcW w:w="6937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5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3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657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2A2353" w:rsidRDefault="00B04B8E" w:rsidP="00B04B8E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Uvod u koncept digitalizacije: prednosti I rizici</w:t>
            </w:r>
          </w:p>
          <w:p w:rsidR="00B04B8E" w:rsidRDefault="00B04B8E" w:rsidP="00B04B8E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Novi eko-sistem industrije osiguranja: e-gov, e-klijent, e—partner, e-zaposleni.</w:t>
            </w:r>
          </w:p>
          <w:p w:rsidR="00B04B8E" w:rsidRDefault="00B04B8E" w:rsidP="00B04B8E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Robotizacija I automatizacija poslovanja: šta se robotizuje I zašto. Koje su prednosti, a koji nedostaci potpune automatizacije procesa osiguranja.</w:t>
            </w:r>
          </w:p>
          <w:p w:rsidR="00B04B8E" w:rsidRDefault="00B04B8E" w:rsidP="00B04B8E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Real time analytics u osiguranju: stari vs novi podaci. Preuzimanje rizika u bliskoj budućnosti.</w:t>
            </w:r>
          </w:p>
          <w:p w:rsidR="00B04B8E" w:rsidRDefault="00B04B8E" w:rsidP="00B04B8E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Digitalni osiguravač I njegovi procesi</w:t>
            </w:r>
          </w:p>
          <w:p w:rsidR="00B04B8E" w:rsidRDefault="00B04B8E" w:rsidP="00B04B8E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Koncept znanja vs koncept fabrike u osiguranju</w:t>
            </w:r>
          </w:p>
          <w:p w:rsidR="00B04B8E" w:rsidRPr="00B04B8E" w:rsidRDefault="00B04B8E" w:rsidP="00B04B8E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Vizija budućnosti u osiguranju I kako se pripremiti za nju.</w:t>
            </w: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B04B8E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B04B8E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prof. dr Vidan Marković</w:t>
            </w:r>
            <w:r w:rsidR="0046093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ED41E3" w:rsidRPr="0009158B" w:rsidTr="0063432C">
        <w:trPr>
          <w:trHeight w:val="560"/>
          <w:jc w:val="center"/>
        </w:trPr>
        <w:tc>
          <w:tcPr>
            <w:tcW w:w="6937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038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63432C">
        <w:trPr>
          <w:trHeight w:val="80"/>
          <w:jc w:val="center"/>
        </w:trPr>
        <w:tc>
          <w:tcPr>
            <w:tcW w:w="2859" w:type="dxa"/>
            <w:shd w:val="clear" w:color="auto" w:fill="auto"/>
          </w:tcPr>
          <w:p w:rsidR="00F30B84" w:rsidRPr="0009158B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28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059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63432C">
        <w:trPr>
          <w:trHeight w:val="80"/>
          <w:jc w:val="center"/>
        </w:trPr>
        <w:tc>
          <w:tcPr>
            <w:tcW w:w="4199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6645E" w:rsidTr="0063432C">
        <w:trPr>
          <w:trHeight w:val="233"/>
          <w:jc w:val="center"/>
        </w:trPr>
        <w:tc>
          <w:tcPr>
            <w:tcW w:w="7272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63432C">
        <w:trPr>
          <w:trHeight w:val="125"/>
          <w:jc w:val="center"/>
        </w:trPr>
        <w:tc>
          <w:tcPr>
            <w:tcW w:w="4199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0B4339" w:rsidRDefault="000B4339" w:rsidP="000B4339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PK Srbije</w:t>
            </w:r>
            <w:r>
              <w:rPr>
                <w:rFonts w:ascii="Calibri" w:hAnsi="Calibri" w:cs="Calibri"/>
                <w:color w:val="FFFFFF"/>
                <w:sz w:val="22"/>
                <w:szCs w:val="22"/>
              </w:rPr>
              <w:t>,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RPK </w:t>
            </w:r>
            <w:r>
              <w:rPr>
                <w:rFonts w:ascii="Calibri" w:hAnsi="Calibri" w:cs="Calibri"/>
                <w:color w:val="FFFFFF"/>
                <w:sz w:val="22"/>
                <w:szCs w:val="22"/>
              </w:rPr>
              <w:t>Kraljevo</w:t>
            </w:r>
          </w:p>
          <w:p w:rsidR="00ED41E3" w:rsidRPr="00805DC7" w:rsidRDefault="000B4339" w:rsidP="000B4339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</w:rPr>
              <w:t>Kontakt: Ivana Marković (+381 36 322 495) ivana.markovic@pks.rs / www.pks.com</w:t>
            </w:r>
          </w:p>
        </w:tc>
      </w:tr>
    </w:tbl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E23EA" w:rsidRDefault="008E23EA">
      <w:r>
        <w:separator/>
      </w:r>
    </w:p>
  </w:endnote>
  <w:endnote w:type="continuationSeparator" w:id="0">
    <w:p w:rsidR="008E23EA" w:rsidRDefault="008E23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E23EA" w:rsidRDefault="008E23EA">
      <w:r>
        <w:separator/>
      </w:r>
    </w:p>
  </w:footnote>
  <w:footnote w:type="continuationSeparator" w:id="0">
    <w:p w:rsidR="008E23EA" w:rsidRDefault="008E23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65B6652"/>
    <w:multiLevelType w:val="multilevel"/>
    <w:tmpl w:val="678E1D74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93" w:hanging="1800"/>
      </w:pPr>
      <w:rPr>
        <w:rFonts w:hint="default"/>
      </w:rPr>
    </w:lvl>
  </w:abstractNum>
  <w:abstractNum w:abstractNumId="5">
    <w:nsid w:val="186D4C87"/>
    <w:multiLevelType w:val="hybridMultilevel"/>
    <w:tmpl w:val="211EF338"/>
    <w:lvl w:ilvl="0" w:tplc="241A0001">
      <w:start w:val="1"/>
      <w:numFmt w:val="bullet"/>
      <w:lvlText w:val=""/>
      <w:lvlJc w:val="left"/>
      <w:pPr>
        <w:ind w:left="1703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2423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3143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863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583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303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6023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743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463" w:hanging="360"/>
      </w:pPr>
      <w:rPr>
        <w:rFonts w:ascii="Wingdings" w:hAnsi="Wingdings" w:hint="default"/>
      </w:rPr>
    </w:lvl>
  </w:abstractNum>
  <w:abstractNum w:abstractNumId="6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5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594570B2"/>
    <w:multiLevelType w:val="hybridMultilevel"/>
    <w:tmpl w:val="750E1260"/>
    <w:lvl w:ilvl="0" w:tplc="241A000F">
      <w:start w:val="1"/>
      <w:numFmt w:val="decimal"/>
      <w:lvlText w:val="%1."/>
      <w:lvlJc w:val="left"/>
      <w:pPr>
        <w:ind w:left="1713" w:hanging="360"/>
      </w:pPr>
    </w:lvl>
    <w:lvl w:ilvl="1" w:tplc="241A0019" w:tentative="1">
      <w:start w:val="1"/>
      <w:numFmt w:val="lowerLetter"/>
      <w:lvlText w:val="%2."/>
      <w:lvlJc w:val="left"/>
      <w:pPr>
        <w:ind w:left="2433" w:hanging="360"/>
      </w:pPr>
    </w:lvl>
    <w:lvl w:ilvl="2" w:tplc="241A001B" w:tentative="1">
      <w:start w:val="1"/>
      <w:numFmt w:val="lowerRoman"/>
      <w:lvlText w:val="%3."/>
      <w:lvlJc w:val="right"/>
      <w:pPr>
        <w:ind w:left="3153" w:hanging="180"/>
      </w:pPr>
    </w:lvl>
    <w:lvl w:ilvl="3" w:tplc="241A000F" w:tentative="1">
      <w:start w:val="1"/>
      <w:numFmt w:val="decimal"/>
      <w:lvlText w:val="%4."/>
      <w:lvlJc w:val="left"/>
      <w:pPr>
        <w:ind w:left="3873" w:hanging="360"/>
      </w:pPr>
    </w:lvl>
    <w:lvl w:ilvl="4" w:tplc="241A0019" w:tentative="1">
      <w:start w:val="1"/>
      <w:numFmt w:val="lowerLetter"/>
      <w:lvlText w:val="%5."/>
      <w:lvlJc w:val="left"/>
      <w:pPr>
        <w:ind w:left="4593" w:hanging="360"/>
      </w:pPr>
    </w:lvl>
    <w:lvl w:ilvl="5" w:tplc="241A001B" w:tentative="1">
      <w:start w:val="1"/>
      <w:numFmt w:val="lowerRoman"/>
      <w:lvlText w:val="%6."/>
      <w:lvlJc w:val="right"/>
      <w:pPr>
        <w:ind w:left="5313" w:hanging="180"/>
      </w:pPr>
    </w:lvl>
    <w:lvl w:ilvl="6" w:tplc="241A000F" w:tentative="1">
      <w:start w:val="1"/>
      <w:numFmt w:val="decimal"/>
      <w:lvlText w:val="%7."/>
      <w:lvlJc w:val="left"/>
      <w:pPr>
        <w:ind w:left="6033" w:hanging="360"/>
      </w:pPr>
    </w:lvl>
    <w:lvl w:ilvl="7" w:tplc="241A0019" w:tentative="1">
      <w:start w:val="1"/>
      <w:numFmt w:val="lowerLetter"/>
      <w:lvlText w:val="%8."/>
      <w:lvlJc w:val="left"/>
      <w:pPr>
        <w:ind w:left="6753" w:hanging="360"/>
      </w:pPr>
    </w:lvl>
    <w:lvl w:ilvl="8" w:tplc="241A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28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3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19"/>
  </w:num>
  <w:num w:numId="3">
    <w:abstractNumId w:val="8"/>
  </w:num>
  <w:num w:numId="4">
    <w:abstractNumId w:val="17"/>
  </w:num>
  <w:num w:numId="5">
    <w:abstractNumId w:val="23"/>
  </w:num>
  <w:num w:numId="6">
    <w:abstractNumId w:val="18"/>
  </w:num>
  <w:num w:numId="7">
    <w:abstractNumId w:val="9"/>
  </w:num>
  <w:num w:numId="8">
    <w:abstractNumId w:val="3"/>
  </w:num>
  <w:num w:numId="9">
    <w:abstractNumId w:val="6"/>
  </w:num>
  <w:num w:numId="10">
    <w:abstractNumId w:val="35"/>
  </w:num>
  <w:num w:numId="11">
    <w:abstractNumId w:val="26"/>
  </w:num>
  <w:num w:numId="12">
    <w:abstractNumId w:val="2"/>
  </w:num>
  <w:num w:numId="13">
    <w:abstractNumId w:val="0"/>
  </w:num>
  <w:num w:numId="14">
    <w:abstractNumId w:val="36"/>
  </w:num>
  <w:num w:numId="15">
    <w:abstractNumId w:val="13"/>
  </w:num>
  <w:num w:numId="16">
    <w:abstractNumId w:val="20"/>
  </w:num>
  <w:num w:numId="17">
    <w:abstractNumId w:val="11"/>
  </w:num>
  <w:num w:numId="18">
    <w:abstractNumId w:val="28"/>
  </w:num>
  <w:num w:numId="19">
    <w:abstractNumId w:val="14"/>
  </w:num>
  <w:num w:numId="20">
    <w:abstractNumId w:val="1"/>
  </w:num>
  <w:num w:numId="21">
    <w:abstractNumId w:val="24"/>
  </w:num>
  <w:num w:numId="22">
    <w:abstractNumId w:val="7"/>
  </w:num>
  <w:num w:numId="23">
    <w:abstractNumId w:val="29"/>
  </w:num>
  <w:num w:numId="24">
    <w:abstractNumId w:val="12"/>
  </w:num>
  <w:num w:numId="25">
    <w:abstractNumId w:val="15"/>
  </w:num>
  <w:num w:numId="26">
    <w:abstractNumId w:val="21"/>
  </w:num>
  <w:num w:numId="27">
    <w:abstractNumId w:val="31"/>
  </w:num>
  <w:num w:numId="28">
    <w:abstractNumId w:val="22"/>
  </w:num>
  <w:num w:numId="29">
    <w:abstractNumId w:val="25"/>
  </w:num>
  <w:num w:numId="30">
    <w:abstractNumId w:val="34"/>
  </w:num>
  <w:num w:numId="31">
    <w:abstractNumId w:val="16"/>
  </w:num>
  <w:num w:numId="32">
    <w:abstractNumId w:val="33"/>
  </w:num>
  <w:num w:numId="33">
    <w:abstractNumId w:val="10"/>
  </w:num>
  <w:num w:numId="34">
    <w:abstractNumId w:val="30"/>
  </w:num>
  <w:num w:numId="35">
    <w:abstractNumId w:val="4"/>
  </w:num>
  <w:num w:numId="36">
    <w:abstractNumId w:val="5"/>
  </w:num>
  <w:num w:numId="37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2912"/>
    <w:rsid w:val="00086CDE"/>
    <w:rsid w:val="0009158B"/>
    <w:rsid w:val="000953DB"/>
    <w:rsid w:val="000A166B"/>
    <w:rsid w:val="000A4525"/>
    <w:rsid w:val="000B34F2"/>
    <w:rsid w:val="000B4339"/>
    <w:rsid w:val="000B66CF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4D33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45014"/>
    <w:rsid w:val="002468B4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6F97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2CA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B5CF7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21A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7AB6"/>
    <w:rsid w:val="0063432C"/>
    <w:rsid w:val="006373C9"/>
    <w:rsid w:val="0064327C"/>
    <w:rsid w:val="006711DF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1F8"/>
    <w:rsid w:val="0072421D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4269A"/>
    <w:rsid w:val="00861F9D"/>
    <w:rsid w:val="00862379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3EA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41710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04B8E"/>
    <w:rsid w:val="00B10828"/>
    <w:rsid w:val="00B21AFB"/>
    <w:rsid w:val="00B25A4F"/>
    <w:rsid w:val="00B25DEC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41C9F"/>
    <w:rsid w:val="00C45010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D1126"/>
    <w:rsid w:val="00CD5FE6"/>
    <w:rsid w:val="00CD6815"/>
    <w:rsid w:val="00CE3108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F5CCB5-6493-4884-B20B-E2C5FD2207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228</Words>
  <Characters>1305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1530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Jovana Grujic</cp:lastModifiedBy>
  <cp:revision>3</cp:revision>
  <cp:lastPrinted>2015-12-22T11:13:00Z</cp:lastPrinted>
  <dcterms:created xsi:type="dcterms:W3CDTF">2019-02-19T10:52:00Z</dcterms:created>
  <dcterms:modified xsi:type="dcterms:W3CDTF">2019-02-19T10:53:00Z</dcterms:modified>
</cp:coreProperties>
</file>